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F76" w:rsidRDefault="00335F76" w:rsidP="008C1F18">
      <w:pPr>
        <w:tabs>
          <w:tab w:val="left" w:pos="8805"/>
        </w:tabs>
        <w:jc w:val="center"/>
        <w:rPr>
          <w:rFonts w:ascii="Arial" w:hAnsi="Arial" w:cs="Arial"/>
          <w:b/>
          <w:sz w:val="22"/>
        </w:rPr>
      </w:pPr>
    </w:p>
    <w:p w:rsidR="008C1F18" w:rsidRPr="008C1F18" w:rsidRDefault="008C1F18" w:rsidP="008C1F18">
      <w:pPr>
        <w:tabs>
          <w:tab w:val="left" w:pos="8805"/>
        </w:tabs>
        <w:jc w:val="center"/>
        <w:rPr>
          <w:rFonts w:ascii="Arial" w:hAnsi="Arial" w:cs="Arial"/>
          <w:b/>
          <w:sz w:val="22"/>
        </w:rPr>
      </w:pPr>
      <w:r w:rsidRPr="008C1F18">
        <w:rPr>
          <w:rFonts w:ascii="Arial" w:hAnsi="Arial" w:cs="Arial"/>
          <w:b/>
          <w:sz w:val="22"/>
        </w:rPr>
        <w:t>Process Note – WOW Awards Asia</w:t>
      </w:r>
    </w:p>
    <w:p w:rsidR="008C1F18" w:rsidRDefault="008C1F18" w:rsidP="00AA1116">
      <w:pPr>
        <w:tabs>
          <w:tab w:val="left" w:pos="8805"/>
        </w:tabs>
        <w:rPr>
          <w:rFonts w:ascii="Arial" w:hAnsi="Arial" w:cs="Arial"/>
          <w:b/>
        </w:rPr>
      </w:pPr>
    </w:p>
    <w:p w:rsidR="00335F76" w:rsidRDefault="00335F76" w:rsidP="00AA1116">
      <w:pPr>
        <w:tabs>
          <w:tab w:val="left" w:pos="8805"/>
        </w:tabs>
        <w:rPr>
          <w:rFonts w:ascii="Arial" w:hAnsi="Arial" w:cs="Arial"/>
          <w:b/>
        </w:rPr>
      </w:pPr>
    </w:p>
    <w:p w:rsidR="00335F76" w:rsidRPr="003C61E1" w:rsidRDefault="00AA1116" w:rsidP="003C61E1">
      <w:pPr>
        <w:tabs>
          <w:tab w:val="left" w:pos="88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winner selection and scoring process is as follows:</w:t>
      </w:r>
    </w:p>
    <w:p w:rsidR="00335F76" w:rsidRDefault="00335F76" w:rsidP="00335F76">
      <w:pPr>
        <w:pStyle w:val="BodyText1"/>
        <w:spacing w:before="120" w:after="0" w:line="300" w:lineRule="exact"/>
        <w:rPr>
          <w:rFonts w:ascii="Arial" w:hAnsi="Arial" w:cs="Arial"/>
          <w:sz w:val="20"/>
        </w:rPr>
      </w:pPr>
    </w:p>
    <w:p w:rsidR="00AA1116" w:rsidRPr="00DD0D8A" w:rsidRDefault="00AA1116" w:rsidP="00AA1116">
      <w:pPr>
        <w:pStyle w:val="BodyText1"/>
        <w:spacing w:before="120" w:after="0" w:line="300" w:lineRule="exact"/>
        <w:rPr>
          <w:rFonts w:ascii="Arial" w:hAnsi="Arial" w:cs="Arial"/>
          <w:b/>
          <w:sz w:val="20"/>
          <w:u w:val="single"/>
        </w:rPr>
      </w:pPr>
      <w:r w:rsidRPr="00DD0D8A">
        <w:rPr>
          <w:rFonts w:ascii="Arial" w:hAnsi="Arial" w:cs="Arial"/>
          <w:b/>
          <w:sz w:val="20"/>
          <w:u w:val="single"/>
        </w:rPr>
        <w:t>Scoring</w:t>
      </w:r>
      <w:r>
        <w:rPr>
          <w:rFonts w:ascii="Arial" w:hAnsi="Arial" w:cs="Arial"/>
          <w:b/>
          <w:sz w:val="20"/>
          <w:u w:val="single"/>
        </w:rPr>
        <w:t xml:space="preserve"> Rounds</w:t>
      </w:r>
    </w:p>
    <w:p w:rsidR="00AA1116" w:rsidRDefault="00AA1116" w:rsidP="00AA1116">
      <w:pPr>
        <w:pStyle w:val="BodyText1"/>
        <w:numPr>
          <w:ilvl w:val="0"/>
          <w:numId w:val="1"/>
        </w:numPr>
        <w:spacing w:before="120" w:after="0" w:line="300" w:lineRule="exact"/>
        <w:rPr>
          <w:rFonts w:ascii="Arial" w:hAnsi="Arial" w:cs="Arial"/>
          <w:sz w:val="20"/>
        </w:rPr>
      </w:pPr>
      <w:r w:rsidRPr="00AA1116">
        <w:rPr>
          <w:rFonts w:ascii="Arial" w:hAnsi="Arial" w:cs="Arial"/>
          <w:sz w:val="20"/>
        </w:rPr>
        <w:t>There will be 2 rounds of voting to shortlist the nominees and winners wherein an independent jury of experts will be appointed to review th</w:t>
      </w:r>
      <w:r>
        <w:rPr>
          <w:rFonts w:ascii="Arial" w:hAnsi="Arial" w:cs="Arial"/>
          <w:sz w:val="20"/>
        </w:rPr>
        <w:t>e entry forms and assign scores.</w:t>
      </w:r>
    </w:p>
    <w:p w:rsidR="00AA1116" w:rsidRDefault="00AA1116" w:rsidP="00AA1116">
      <w:pPr>
        <w:pStyle w:val="BodyText1"/>
        <w:numPr>
          <w:ilvl w:val="0"/>
          <w:numId w:val="1"/>
        </w:numPr>
        <w:spacing w:before="120" w:after="0" w:line="300" w:lineRule="exact"/>
        <w:rPr>
          <w:rFonts w:ascii="Arial" w:hAnsi="Arial" w:cs="Arial"/>
          <w:sz w:val="20"/>
        </w:rPr>
      </w:pPr>
      <w:r w:rsidRPr="00AA1116">
        <w:rPr>
          <w:rFonts w:ascii="Arial" w:hAnsi="Arial" w:cs="Arial"/>
          <w:sz w:val="20"/>
        </w:rPr>
        <w:t xml:space="preserve">An expert jury will be assigned categories in both rounds of scoring, so that each category </w:t>
      </w:r>
      <w:r w:rsidR="00EA3829">
        <w:rPr>
          <w:rFonts w:ascii="Arial" w:hAnsi="Arial" w:cs="Arial"/>
          <w:sz w:val="20"/>
        </w:rPr>
        <w:t>i</w:t>
      </w:r>
      <w:r w:rsidRPr="00AA1116">
        <w:rPr>
          <w:rFonts w:ascii="Arial" w:hAnsi="Arial" w:cs="Arial"/>
          <w:sz w:val="20"/>
        </w:rPr>
        <w:t xml:space="preserve">s scored by a minimum of 3 jury members. </w:t>
      </w:r>
    </w:p>
    <w:p w:rsidR="00AA1116" w:rsidRPr="00AA1116" w:rsidRDefault="00AA1116" w:rsidP="00AA1116">
      <w:pPr>
        <w:pStyle w:val="BodyText1"/>
        <w:numPr>
          <w:ilvl w:val="0"/>
          <w:numId w:val="1"/>
        </w:numPr>
        <w:spacing w:before="120" w:after="0" w:line="300" w:lineRule="exact"/>
        <w:rPr>
          <w:rFonts w:ascii="Arial" w:hAnsi="Arial" w:cs="Arial"/>
          <w:sz w:val="20"/>
        </w:rPr>
      </w:pPr>
      <w:r w:rsidRPr="00AA1116">
        <w:rPr>
          <w:rFonts w:ascii="Arial" w:hAnsi="Arial" w:cs="Arial"/>
          <w:sz w:val="20"/>
          <w:u w:val="single"/>
        </w:rPr>
        <w:t>Round 1:</w:t>
      </w:r>
      <w:r w:rsidRPr="00AA1116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The jury will score on a scale of 1 to 10 (10 being the best). </w:t>
      </w:r>
      <w:r w:rsidRPr="00AA1116">
        <w:rPr>
          <w:rFonts w:ascii="Arial" w:hAnsi="Arial" w:cs="Arial"/>
          <w:sz w:val="20"/>
        </w:rPr>
        <w:t xml:space="preserve">KPMG </w:t>
      </w:r>
      <w:r>
        <w:rPr>
          <w:rFonts w:ascii="Arial" w:hAnsi="Arial" w:cs="Arial"/>
          <w:sz w:val="20"/>
        </w:rPr>
        <w:t xml:space="preserve">in India – Process Advisors and Evaluators for the Awards will independently tabulate </w:t>
      </w:r>
      <w:r w:rsidRPr="00AA1116">
        <w:rPr>
          <w:rFonts w:ascii="Arial" w:hAnsi="Arial" w:cs="Arial"/>
          <w:sz w:val="20"/>
        </w:rPr>
        <w:t xml:space="preserve">the scores to arrive at </w:t>
      </w:r>
      <w:r>
        <w:rPr>
          <w:rFonts w:ascii="Arial" w:hAnsi="Arial" w:cs="Arial"/>
          <w:sz w:val="20"/>
        </w:rPr>
        <w:t xml:space="preserve">top 5 </w:t>
      </w:r>
      <w:r w:rsidRPr="00AA1116">
        <w:rPr>
          <w:rFonts w:ascii="Arial" w:hAnsi="Arial" w:cs="Arial"/>
          <w:sz w:val="20"/>
        </w:rPr>
        <w:t xml:space="preserve">nominees </w:t>
      </w:r>
      <w:r>
        <w:rPr>
          <w:rFonts w:ascii="Arial" w:hAnsi="Arial" w:cs="Arial"/>
          <w:sz w:val="20"/>
        </w:rPr>
        <w:t>per category. In case of a tie, up to 7 nominees will be considered</w:t>
      </w:r>
      <w:r w:rsidRPr="00AA1116">
        <w:rPr>
          <w:rFonts w:ascii="Arial" w:hAnsi="Arial" w:cs="Arial"/>
          <w:sz w:val="20"/>
        </w:rPr>
        <w:t xml:space="preserve">. </w:t>
      </w:r>
      <w:r>
        <w:rPr>
          <w:rFonts w:ascii="Arial" w:hAnsi="Arial" w:cs="Arial"/>
          <w:sz w:val="20"/>
        </w:rPr>
        <w:t>Up to 7</w:t>
      </w:r>
      <w:r w:rsidRPr="00AA1116">
        <w:rPr>
          <w:rFonts w:ascii="Arial" w:hAnsi="Arial" w:cs="Arial"/>
          <w:sz w:val="20"/>
        </w:rPr>
        <w:t xml:space="preserve"> top entries per category with the highest average scores </w:t>
      </w:r>
      <w:r>
        <w:rPr>
          <w:rFonts w:ascii="Arial" w:hAnsi="Arial" w:cs="Arial"/>
          <w:sz w:val="20"/>
        </w:rPr>
        <w:t>will be</w:t>
      </w:r>
      <w:r w:rsidRPr="00AA1116">
        <w:rPr>
          <w:rFonts w:ascii="Arial" w:hAnsi="Arial" w:cs="Arial"/>
          <w:sz w:val="20"/>
        </w:rPr>
        <w:t xml:space="preserve"> shortlisted as nominees for Round 2. For an entry to be considered for nomination, </w:t>
      </w:r>
      <w:r>
        <w:rPr>
          <w:rFonts w:ascii="Arial" w:hAnsi="Arial" w:cs="Arial"/>
          <w:sz w:val="20"/>
        </w:rPr>
        <w:t xml:space="preserve">the cut off </w:t>
      </w:r>
      <w:r w:rsidR="00EA3829">
        <w:rPr>
          <w:rFonts w:ascii="Arial" w:hAnsi="Arial" w:cs="Arial"/>
          <w:sz w:val="20"/>
        </w:rPr>
        <w:t xml:space="preserve">will be </w:t>
      </w:r>
      <w:r>
        <w:rPr>
          <w:rFonts w:ascii="Arial" w:hAnsi="Arial" w:cs="Arial"/>
          <w:sz w:val="20"/>
        </w:rPr>
        <w:t xml:space="preserve">set to minimum </w:t>
      </w:r>
      <w:r w:rsidR="00EA3829">
        <w:rPr>
          <w:rFonts w:ascii="Arial" w:hAnsi="Arial" w:cs="Arial"/>
          <w:sz w:val="20"/>
        </w:rPr>
        <w:t>5</w:t>
      </w:r>
      <w:r w:rsidRPr="00AA1116">
        <w:rPr>
          <w:rFonts w:ascii="Arial" w:hAnsi="Arial" w:cs="Arial"/>
          <w:sz w:val="20"/>
        </w:rPr>
        <w:t xml:space="preserve">. </w:t>
      </w:r>
    </w:p>
    <w:p w:rsidR="00335F76" w:rsidRPr="003C61E1" w:rsidRDefault="00AA1116" w:rsidP="00335F76">
      <w:pPr>
        <w:pStyle w:val="BodyText1"/>
        <w:numPr>
          <w:ilvl w:val="0"/>
          <w:numId w:val="1"/>
        </w:numPr>
        <w:spacing w:before="120" w:after="0" w:line="300" w:lineRule="exact"/>
        <w:rPr>
          <w:rFonts w:ascii="Arial" w:hAnsi="Arial" w:cs="Arial"/>
          <w:sz w:val="20"/>
        </w:rPr>
      </w:pPr>
      <w:r w:rsidRPr="0050516D">
        <w:rPr>
          <w:rFonts w:ascii="Arial" w:hAnsi="Arial" w:cs="Arial"/>
          <w:sz w:val="20"/>
          <w:u w:val="single"/>
        </w:rPr>
        <w:t>Round 2:</w:t>
      </w:r>
      <w:r w:rsidRPr="0050516D">
        <w:rPr>
          <w:rFonts w:ascii="Arial" w:hAnsi="Arial" w:cs="Arial"/>
          <w:sz w:val="20"/>
        </w:rPr>
        <w:t xml:space="preserve"> </w:t>
      </w:r>
      <w:r w:rsidRPr="00BB4DAC">
        <w:rPr>
          <w:rFonts w:ascii="Arial" w:hAnsi="Arial" w:cs="Arial"/>
          <w:sz w:val="20"/>
        </w:rPr>
        <w:t xml:space="preserve">The shortlisted nominees </w:t>
      </w:r>
      <w:r>
        <w:rPr>
          <w:rFonts w:ascii="Arial" w:hAnsi="Arial" w:cs="Arial"/>
          <w:sz w:val="20"/>
        </w:rPr>
        <w:t xml:space="preserve">will be </w:t>
      </w:r>
      <w:r w:rsidRPr="00BB4DAC">
        <w:rPr>
          <w:rFonts w:ascii="Arial" w:hAnsi="Arial" w:cs="Arial"/>
          <w:sz w:val="20"/>
        </w:rPr>
        <w:t>evaluated and</w:t>
      </w:r>
      <w:r>
        <w:rPr>
          <w:rFonts w:ascii="Arial" w:hAnsi="Arial" w:cs="Arial"/>
          <w:sz w:val="20"/>
        </w:rPr>
        <w:t xml:space="preserve"> scored by the jury in Round 2 on a scale of 1 to 5 (5 being the best).</w:t>
      </w:r>
    </w:p>
    <w:p w:rsidR="00AA1116" w:rsidRPr="00BB4DAC" w:rsidRDefault="00AA1116" w:rsidP="00AA1116">
      <w:pPr>
        <w:pStyle w:val="BodyText1"/>
        <w:numPr>
          <w:ilvl w:val="0"/>
          <w:numId w:val="1"/>
        </w:numPr>
        <w:spacing w:before="120" w:after="0" w:line="300" w:lineRule="exact"/>
        <w:rPr>
          <w:rFonts w:ascii="Arial" w:hAnsi="Arial" w:cs="Arial"/>
          <w:sz w:val="20"/>
        </w:rPr>
      </w:pPr>
      <w:r w:rsidRPr="00BB4DAC">
        <w:rPr>
          <w:rFonts w:ascii="Arial" w:hAnsi="Arial" w:cs="Arial"/>
          <w:sz w:val="20"/>
        </w:rPr>
        <w:t xml:space="preserve">KPMG </w:t>
      </w:r>
      <w:r>
        <w:rPr>
          <w:rFonts w:ascii="Arial" w:hAnsi="Arial" w:cs="Arial"/>
          <w:sz w:val="20"/>
        </w:rPr>
        <w:t xml:space="preserve">in India – Process Advisors and Evaluators for the Awards will </w:t>
      </w:r>
      <w:r w:rsidRPr="00BB4DAC">
        <w:rPr>
          <w:rFonts w:ascii="Arial" w:hAnsi="Arial" w:cs="Arial"/>
          <w:sz w:val="20"/>
        </w:rPr>
        <w:t>independently tabul</w:t>
      </w:r>
      <w:r>
        <w:rPr>
          <w:rFonts w:ascii="Arial" w:hAnsi="Arial" w:cs="Arial"/>
          <w:sz w:val="20"/>
        </w:rPr>
        <w:t>ate</w:t>
      </w:r>
      <w:r w:rsidRPr="00BB4DAC">
        <w:rPr>
          <w:rFonts w:ascii="Arial" w:hAnsi="Arial" w:cs="Arial"/>
          <w:sz w:val="20"/>
        </w:rPr>
        <w:t xml:space="preserve"> the scores to arrive at the final Gold, Silver and Bronze winners. The entries with the top 3 highest average scores per category </w:t>
      </w:r>
      <w:r>
        <w:rPr>
          <w:rFonts w:ascii="Arial" w:hAnsi="Arial" w:cs="Arial"/>
          <w:sz w:val="20"/>
        </w:rPr>
        <w:t>will be considered</w:t>
      </w:r>
      <w:r w:rsidRPr="00BB4DAC">
        <w:rPr>
          <w:rFonts w:ascii="Arial" w:hAnsi="Arial" w:cs="Arial"/>
          <w:sz w:val="20"/>
        </w:rPr>
        <w:t xml:space="preserve"> in succession for Gold, Silver and Bronze awards. In case of a tie in round 2 scores, the scores of round 1 </w:t>
      </w:r>
      <w:r>
        <w:rPr>
          <w:rFonts w:ascii="Arial" w:hAnsi="Arial" w:cs="Arial"/>
          <w:sz w:val="20"/>
        </w:rPr>
        <w:t xml:space="preserve">will be considered </w:t>
      </w:r>
      <w:r w:rsidRPr="00BB4DAC">
        <w:rPr>
          <w:rFonts w:ascii="Arial" w:hAnsi="Arial" w:cs="Arial"/>
          <w:sz w:val="20"/>
        </w:rPr>
        <w:t xml:space="preserve">as a tie breaker. </w:t>
      </w:r>
    </w:p>
    <w:p w:rsidR="00AA1116" w:rsidRPr="00741754" w:rsidRDefault="00AA1116" w:rsidP="00AA111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741754">
        <w:rPr>
          <w:rFonts w:ascii="Arial" w:hAnsi="Arial" w:cs="Arial"/>
          <w:sz w:val="20"/>
          <w:szCs w:val="20"/>
        </w:rPr>
        <w:t xml:space="preserve">In Round 2, following are the </w:t>
      </w:r>
      <w:r w:rsidR="00741754" w:rsidRPr="00741754">
        <w:rPr>
          <w:rFonts w:ascii="Arial" w:hAnsi="Arial" w:cs="Arial"/>
          <w:sz w:val="20"/>
          <w:szCs w:val="20"/>
        </w:rPr>
        <w:t xml:space="preserve">minimum average score to be eligible for a Gold, Silver or Bronze metal </w:t>
      </w:r>
      <w:r w:rsidR="00C771FA">
        <w:rPr>
          <w:rFonts w:ascii="Arial" w:hAnsi="Arial" w:cs="Arial"/>
          <w:sz w:val="20"/>
          <w:szCs w:val="20"/>
        </w:rPr>
        <w:t xml:space="preserve">is given below. </w:t>
      </w:r>
    </w:p>
    <w:p w:rsidR="00AA1116" w:rsidRDefault="00F1729A" w:rsidP="00AA1116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cut off to win a Gold is an average score of 3.5</w:t>
      </w:r>
    </w:p>
    <w:p w:rsidR="00F1729A" w:rsidRDefault="00F1729A" w:rsidP="00F1729A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cut off to win a Silver is an average score of 3</w:t>
      </w:r>
    </w:p>
    <w:p w:rsidR="00F1729A" w:rsidRDefault="00F1729A" w:rsidP="00F1729A">
      <w:pPr>
        <w:pStyle w:val="ListParagraph"/>
        <w:numPr>
          <w:ilvl w:val="1"/>
          <w:numId w:val="6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cut off to win a Bronze is an average score of 2.5</w:t>
      </w:r>
    </w:p>
    <w:p w:rsidR="00AA1116" w:rsidRDefault="00AA1116" w:rsidP="00AA1116">
      <w:pPr>
        <w:pStyle w:val="ListParagraph"/>
        <w:spacing w:after="0" w:line="240" w:lineRule="auto"/>
        <w:ind w:left="1440"/>
        <w:contextualSpacing w:val="0"/>
        <w:rPr>
          <w:rFonts w:ascii="Arial" w:hAnsi="Arial" w:cs="Arial"/>
          <w:sz w:val="20"/>
        </w:rPr>
      </w:pPr>
    </w:p>
    <w:p w:rsidR="00F1729A" w:rsidRDefault="00970607" w:rsidP="00AA111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</w:t>
      </w:r>
      <w:r w:rsidR="00F1729A">
        <w:rPr>
          <w:rFonts w:ascii="Arial" w:hAnsi="Arial" w:cs="Arial"/>
          <w:sz w:val="20"/>
          <w:szCs w:val="20"/>
        </w:rPr>
        <w:t xml:space="preserve">scoring above the cut offs </w:t>
      </w:r>
      <w:r>
        <w:rPr>
          <w:rFonts w:ascii="Arial" w:hAnsi="Arial" w:cs="Arial"/>
          <w:sz w:val="20"/>
          <w:szCs w:val="20"/>
        </w:rPr>
        <w:t>does not guarantee th</w:t>
      </w:r>
      <w:r w:rsidR="00F1729A">
        <w:rPr>
          <w:rFonts w:ascii="Arial" w:hAnsi="Arial" w:cs="Arial"/>
          <w:sz w:val="20"/>
          <w:szCs w:val="20"/>
        </w:rPr>
        <w:t>e respective metal since the number</w:t>
      </w:r>
      <w:r>
        <w:rPr>
          <w:rFonts w:ascii="Arial" w:hAnsi="Arial" w:cs="Arial"/>
          <w:sz w:val="20"/>
          <w:szCs w:val="20"/>
        </w:rPr>
        <w:t xml:space="preserve"> of entries that have scored more than the</w:t>
      </w:r>
      <w:r w:rsidR="00F1729A">
        <w:rPr>
          <w:rFonts w:ascii="Arial" w:hAnsi="Arial" w:cs="Arial"/>
          <w:sz w:val="20"/>
          <w:szCs w:val="20"/>
        </w:rPr>
        <w:t xml:space="preserve"> cut off </w:t>
      </w:r>
      <w:r>
        <w:rPr>
          <w:rFonts w:ascii="Arial" w:hAnsi="Arial" w:cs="Arial"/>
          <w:sz w:val="20"/>
          <w:szCs w:val="20"/>
        </w:rPr>
        <w:t>is factored in. Thus, o</w:t>
      </w:r>
      <w:r w:rsidR="00AA1116" w:rsidRPr="00BB4DAC">
        <w:rPr>
          <w:rFonts w:ascii="Arial" w:hAnsi="Arial" w:cs="Arial"/>
          <w:sz w:val="20"/>
          <w:szCs w:val="20"/>
        </w:rPr>
        <w:t>nly</w:t>
      </w:r>
      <w:r w:rsidR="00AA1116" w:rsidRPr="00BB4DAC">
        <w:rPr>
          <w:rFonts w:ascii="Arial" w:hAnsi="Arial" w:cs="Arial"/>
          <w:color w:val="1F497D"/>
          <w:sz w:val="20"/>
          <w:szCs w:val="20"/>
        </w:rPr>
        <w:t xml:space="preserve"> t</w:t>
      </w:r>
      <w:r w:rsidR="00AA1116" w:rsidRPr="00BB4DAC">
        <w:rPr>
          <w:rFonts w:ascii="Arial" w:hAnsi="Arial" w:cs="Arial"/>
          <w:sz w:val="20"/>
          <w:szCs w:val="20"/>
        </w:rPr>
        <w:t xml:space="preserve">he </w:t>
      </w:r>
      <w:r w:rsidR="00AA1116" w:rsidRPr="00970607">
        <w:rPr>
          <w:rFonts w:ascii="Arial" w:hAnsi="Arial" w:cs="Arial"/>
          <w:sz w:val="20"/>
          <w:szCs w:val="20"/>
          <w:u w:val="single"/>
        </w:rPr>
        <w:t>top 3 score</w:t>
      </w:r>
      <w:r w:rsidR="00AC52FC">
        <w:rPr>
          <w:rFonts w:ascii="Arial" w:hAnsi="Arial" w:cs="Arial"/>
          <w:sz w:val="20"/>
          <w:szCs w:val="20"/>
          <w:u w:val="single"/>
        </w:rPr>
        <w:t>r</w:t>
      </w:r>
      <w:r w:rsidR="00AA1116" w:rsidRPr="00970607">
        <w:rPr>
          <w:rFonts w:ascii="Arial" w:hAnsi="Arial" w:cs="Arial"/>
          <w:sz w:val="20"/>
          <w:szCs w:val="20"/>
          <w:u w:val="single"/>
        </w:rPr>
        <w:t>s</w:t>
      </w:r>
      <w:r w:rsidR="00AA1116">
        <w:rPr>
          <w:rFonts w:ascii="Arial" w:hAnsi="Arial" w:cs="Arial"/>
          <w:sz w:val="20"/>
          <w:szCs w:val="20"/>
        </w:rPr>
        <w:t xml:space="preserve"> in each sub-category </w:t>
      </w:r>
      <w:r w:rsidR="009B1D25">
        <w:rPr>
          <w:rFonts w:ascii="Arial" w:hAnsi="Arial" w:cs="Arial"/>
          <w:sz w:val="20"/>
          <w:szCs w:val="20"/>
        </w:rPr>
        <w:t>will be</w:t>
      </w:r>
      <w:r w:rsidR="00AA1116" w:rsidRPr="00BB4DAC">
        <w:rPr>
          <w:rFonts w:ascii="Arial" w:hAnsi="Arial" w:cs="Arial"/>
          <w:sz w:val="20"/>
          <w:szCs w:val="20"/>
        </w:rPr>
        <w:t xml:space="preserve"> evaluated for Gold, Silver and Bronze provide</w:t>
      </w:r>
      <w:r w:rsidR="00F1729A">
        <w:rPr>
          <w:rFonts w:ascii="Arial" w:hAnsi="Arial" w:cs="Arial"/>
          <w:sz w:val="20"/>
          <w:szCs w:val="20"/>
        </w:rPr>
        <w:t>d they meet the above criteria.</w:t>
      </w:r>
    </w:p>
    <w:p w:rsidR="00AA1116" w:rsidRPr="00BB4DAC" w:rsidRDefault="00AA1116" w:rsidP="00AA1116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hAnsi="Arial" w:cs="Arial"/>
          <w:sz w:val="20"/>
          <w:szCs w:val="20"/>
        </w:rPr>
      </w:pPr>
      <w:r w:rsidRPr="00BB4DAC">
        <w:rPr>
          <w:rFonts w:ascii="Arial" w:hAnsi="Arial" w:cs="Arial"/>
          <w:sz w:val="20"/>
          <w:szCs w:val="20"/>
        </w:rPr>
        <w:t xml:space="preserve">Hence, an entry with an average score of </w:t>
      </w:r>
      <w:r w:rsidR="009B1D25">
        <w:rPr>
          <w:rFonts w:ascii="Arial" w:hAnsi="Arial" w:cs="Arial"/>
          <w:sz w:val="20"/>
          <w:szCs w:val="20"/>
        </w:rPr>
        <w:t>3.75</w:t>
      </w:r>
      <w:r w:rsidRPr="00BB4DAC">
        <w:rPr>
          <w:rFonts w:ascii="Arial" w:hAnsi="Arial" w:cs="Arial"/>
          <w:sz w:val="20"/>
          <w:szCs w:val="20"/>
        </w:rPr>
        <w:t xml:space="preserve"> can also go on to win a bronze if there are two other entries on top of the table with an average score of </w:t>
      </w:r>
      <w:r w:rsidR="009B1D25">
        <w:rPr>
          <w:rFonts w:ascii="Arial" w:hAnsi="Arial" w:cs="Arial"/>
          <w:sz w:val="20"/>
          <w:szCs w:val="20"/>
        </w:rPr>
        <w:t>4.5</w:t>
      </w:r>
      <w:r w:rsidRPr="00BB4DAC">
        <w:rPr>
          <w:rFonts w:ascii="Arial" w:hAnsi="Arial" w:cs="Arial"/>
          <w:sz w:val="20"/>
          <w:szCs w:val="20"/>
        </w:rPr>
        <w:t xml:space="preserve"> and </w:t>
      </w:r>
      <w:r w:rsidR="009B1D25">
        <w:rPr>
          <w:rFonts w:ascii="Arial" w:hAnsi="Arial" w:cs="Arial"/>
          <w:sz w:val="20"/>
          <w:szCs w:val="20"/>
        </w:rPr>
        <w:t>4</w:t>
      </w:r>
      <w:r w:rsidRPr="00BB4DAC">
        <w:rPr>
          <w:rFonts w:ascii="Arial" w:hAnsi="Arial" w:cs="Arial"/>
          <w:sz w:val="20"/>
          <w:szCs w:val="20"/>
        </w:rPr>
        <w:t xml:space="preserve">. Further, if the average score of top entry within a sub category is as low as </w:t>
      </w:r>
      <w:r w:rsidR="009B1D25">
        <w:rPr>
          <w:rFonts w:ascii="Arial" w:hAnsi="Arial" w:cs="Arial"/>
          <w:sz w:val="20"/>
          <w:szCs w:val="20"/>
        </w:rPr>
        <w:t>2</w:t>
      </w:r>
      <w:r w:rsidRPr="00BB4DAC">
        <w:rPr>
          <w:rFonts w:ascii="Arial" w:hAnsi="Arial" w:cs="Arial"/>
          <w:sz w:val="20"/>
          <w:szCs w:val="20"/>
        </w:rPr>
        <w:t>.</w:t>
      </w:r>
      <w:r w:rsidR="009B1D25">
        <w:rPr>
          <w:rFonts w:ascii="Arial" w:hAnsi="Arial" w:cs="Arial"/>
          <w:sz w:val="20"/>
          <w:szCs w:val="20"/>
        </w:rPr>
        <w:t>2</w:t>
      </w:r>
      <w:r w:rsidRPr="00BB4DAC">
        <w:rPr>
          <w:rFonts w:ascii="Arial" w:hAnsi="Arial" w:cs="Arial"/>
          <w:sz w:val="20"/>
          <w:szCs w:val="20"/>
        </w:rPr>
        <w:t>5 then there will be no metal winner in that category.</w:t>
      </w:r>
    </w:p>
    <w:p w:rsidR="00556FC2" w:rsidRPr="00AC52FC" w:rsidRDefault="00AA1116" w:rsidP="00AC52FC">
      <w:pPr>
        <w:pStyle w:val="ListParagraph"/>
        <w:numPr>
          <w:ilvl w:val="0"/>
          <w:numId w:val="3"/>
        </w:numPr>
        <w:spacing w:after="0" w:line="240" w:lineRule="auto"/>
        <w:contextualSpacing w:val="0"/>
        <w:rPr>
          <w:rFonts w:ascii="Arial" w:eastAsia="Times New Roman" w:hAnsi="Arial" w:cs="Arial"/>
          <w:sz w:val="20"/>
          <w:szCs w:val="20"/>
          <w:lang w:val="en-GB"/>
        </w:rPr>
      </w:pPr>
      <w:r w:rsidRPr="00BB4DAC">
        <w:rPr>
          <w:rFonts w:ascii="Arial" w:hAnsi="Arial" w:cs="Arial"/>
          <w:sz w:val="20"/>
          <w:szCs w:val="20"/>
        </w:rPr>
        <w:t>In case of a tie within a particular metal category, the scores of Round 1 will decide the tie breaker. In case the difference in average score for Round 1 for suc</w:t>
      </w:r>
      <w:r>
        <w:rPr>
          <w:rFonts w:ascii="Arial" w:hAnsi="Arial" w:cs="Arial"/>
          <w:sz w:val="20"/>
          <w:szCs w:val="20"/>
        </w:rPr>
        <w:t>h entries is within a range of 0.25</w:t>
      </w:r>
      <w:r w:rsidRPr="00BB4DAC">
        <w:rPr>
          <w:rFonts w:ascii="Arial" w:hAnsi="Arial" w:cs="Arial"/>
          <w:sz w:val="20"/>
          <w:szCs w:val="20"/>
        </w:rPr>
        <w:t xml:space="preserve"> (i.e. average score 8 – a</w:t>
      </w:r>
      <w:r>
        <w:rPr>
          <w:rFonts w:ascii="Arial" w:hAnsi="Arial" w:cs="Arial"/>
          <w:sz w:val="20"/>
          <w:szCs w:val="20"/>
        </w:rPr>
        <w:t>verage score 7</w:t>
      </w:r>
      <w:r w:rsidR="009B1D25">
        <w:rPr>
          <w:rFonts w:ascii="Arial" w:hAnsi="Arial" w:cs="Arial"/>
          <w:sz w:val="20"/>
          <w:szCs w:val="20"/>
        </w:rPr>
        <w:t>.75</w:t>
      </w:r>
      <w:r>
        <w:rPr>
          <w:rFonts w:ascii="Arial" w:hAnsi="Arial" w:cs="Arial"/>
          <w:sz w:val="20"/>
          <w:szCs w:val="20"/>
        </w:rPr>
        <w:t xml:space="preserve"> = average score 0.25</w:t>
      </w:r>
      <w:r w:rsidRPr="00BB4DAC">
        <w:rPr>
          <w:rFonts w:ascii="Arial" w:hAnsi="Arial" w:cs="Arial"/>
          <w:sz w:val="20"/>
          <w:szCs w:val="20"/>
        </w:rPr>
        <w:t>) then both entries will stand to win the same metal.</w:t>
      </w:r>
      <w:r w:rsidR="00AC52FC">
        <w:rPr>
          <w:color w:val="1F497D"/>
        </w:rPr>
        <w:tab/>
      </w:r>
      <w:r w:rsidR="00AC52FC">
        <w:rPr>
          <w:color w:val="1F497D"/>
        </w:rPr>
        <w:tab/>
      </w:r>
      <w:r w:rsidR="00AC52FC">
        <w:rPr>
          <w:color w:val="1F497D"/>
        </w:rPr>
        <w:tab/>
      </w:r>
      <w:r w:rsidR="00AC52FC">
        <w:rPr>
          <w:color w:val="1F497D"/>
        </w:rPr>
        <w:tab/>
      </w:r>
      <w:r w:rsidR="00AC52FC">
        <w:rPr>
          <w:color w:val="1F497D"/>
        </w:rPr>
        <w:tab/>
      </w:r>
      <w:r w:rsidR="00AC52FC">
        <w:rPr>
          <w:color w:val="1F497D"/>
        </w:rPr>
        <w:tab/>
      </w:r>
      <w:r w:rsidR="00AC52FC">
        <w:rPr>
          <w:color w:val="1F497D"/>
        </w:rPr>
        <w:tab/>
      </w:r>
      <w:r w:rsidR="00AC52FC">
        <w:rPr>
          <w:color w:val="1F497D"/>
        </w:rPr>
        <w:tab/>
      </w:r>
      <w:r w:rsidR="00AC52FC">
        <w:rPr>
          <w:color w:val="1F497D"/>
        </w:rPr>
        <w:tab/>
      </w:r>
      <w:r w:rsidR="00556FC2" w:rsidRPr="00AC52FC">
        <w:rPr>
          <w:color w:val="1F497D"/>
        </w:rPr>
        <w:tab/>
      </w:r>
    </w:p>
    <w:p w:rsidR="00556FC2" w:rsidRDefault="00AC52FC" w:rsidP="00AC52FC">
      <w:pPr>
        <w:pStyle w:val="BodyText1"/>
        <w:numPr>
          <w:ilvl w:val="0"/>
          <w:numId w:val="4"/>
        </w:numPr>
        <w:spacing w:before="120" w:after="0" w:line="300" w:lineRule="exact"/>
        <w:ind w:hanging="27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Further c</w:t>
      </w:r>
      <w:r w:rsidR="00556FC2">
        <w:rPr>
          <w:rFonts w:ascii="Arial" w:hAnsi="Arial" w:cs="Arial"/>
          <w:sz w:val="20"/>
        </w:rPr>
        <w:t xml:space="preserve">hecks on client confirmation </w:t>
      </w:r>
      <w:r w:rsidR="005F603C">
        <w:rPr>
          <w:rFonts w:ascii="Arial" w:hAnsi="Arial" w:cs="Arial"/>
          <w:sz w:val="20"/>
        </w:rPr>
        <w:t>and C</w:t>
      </w:r>
      <w:r w:rsidR="00556FC2">
        <w:rPr>
          <w:rFonts w:ascii="Arial" w:hAnsi="Arial" w:cs="Arial"/>
          <w:sz w:val="20"/>
        </w:rPr>
        <w:t xml:space="preserve">ompany base </w:t>
      </w:r>
      <w:r w:rsidR="00AB02DF">
        <w:rPr>
          <w:rFonts w:ascii="Arial" w:hAnsi="Arial" w:cs="Arial"/>
          <w:sz w:val="20"/>
        </w:rPr>
        <w:t xml:space="preserve">will be </w:t>
      </w:r>
      <w:r>
        <w:rPr>
          <w:rFonts w:ascii="Arial" w:hAnsi="Arial" w:cs="Arial"/>
          <w:sz w:val="20"/>
        </w:rPr>
        <w:t>conducted</w:t>
      </w:r>
      <w:r w:rsidR="00F1729A">
        <w:rPr>
          <w:rFonts w:ascii="Arial" w:hAnsi="Arial" w:cs="Arial"/>
          <w:sz w:val="20"/>
        </w:rPr>
        <w:t xml:space="preserve"> from time to time</w:t>
      </w:r>
      <w:r>
        <w:rPr>
          <w:rFonts w:ascii="Arial" w:hAnsi="Arial" w:cs="Arial"/>
          <w:sz w:val="20"/>
        </w:rPr>
        <w:t>.</w:t>
      </w:r>
    </w:p>
    <w:p w:rsidR="00AA1116" w:rsidRDefault="00AA1116" w:rsidP="00AA1116">
      <w:pPr>
        <w:rPr>
          <w:rFonts w:ascii="Arial" w:hAnsi="Arial" w:cs="Arial"/>
        </w:rPr>
      </w:pPr>
    </w:p>
    <w:p w:rsidR="003C61E1" w:rsidRDefault="003C61E1" w:rsidP="00793431">
      <w:pPr>
        <w:jc w:val="center"/>
        <w:rPr>
          <w:rFonts w:ascii="Arial" w:hAnsi="Arial" w:cs="Arial"/>
          <w:b/>
          <w:u w:val="single"/>
        </w:rPr>
      </w:pPr>
    </w:p>
    <w:p w:rsidR="003C61E1" w:rsidRDefault="003C61E1" w:rsidP="00793431">
      <w:pPr>
        <w:jc w:val="center"/>
        <w:rPr>
          <w:rFonts w:ascii="Arial" w:hAnsi="Arial" w:cs="Arial"/>
          <w:b/>
          <w:u w:val="single"/>
        </w:rPr>
      </w:pPr>
    </w:p>
    <w:p w:rsidR="003C61E1" w:rsidRDefault="003C61E1" w:rsidP="00793431">
      <w:pPr>
        <w:jc w:val="center"/>
        <w:rPr>
          <w:rFonts w:ascii="Arial" w:hAnsi="Arial" w:cs="Arial"/>
          <w:b/>
          <w:u w:val="single"/>
        </w:rPr>
      </w:pPr>
    </w:p>
    <w:p w:rsidR="003C61E1" w:rsidRDefault="003C61E1" w:rsidP="00793431">
      <w:pPr>
        <w:jc w:val="center"/>
        <w:rPr>
          <w:rFonts w:ascii="Arial" w:hAnsi="Arial" w:cs="Arial"/>
          <w:b/>
          <w:u w:val="single"/>
        </w:rPr>
      </w:pPr>
    </w:p>
    <w:p w:rsidR="003C61E1" w:rsidRDefault="003C61E1" w:rsidP="00793431">
      <w:pPr>
        <w:jc w:val="center"/>
        <w:rPr>
          <w:rFonts w:ascii="Arial" w:hAnsi="Arial" w:cs="Arial"/>
          <w:b/>
          <w:u w:val="single"/>
        </w:rPr>
      </w:pPr>
    </w:p>
    <w:p w:rsidR="003C61E1" w:rsidRDefault="003C61E1" w:rsidP="00793431">
      <w:pPr>
        <w:jc w:val="center"/>
        <w:rPr>
          <w:rFonts w:ascii="Arial" w:hAnsi="Arial" w:cs="Arial"/>
          <w:b/>
          <w:u w:val="single"/>
        </w:rPr>
      </w:pPr>
    </w:p>
    <w:p w:rsidR="003C61E1" w:rsidRDefault="003C61E1" w:rsidP="00793431">
      <w:pPr>
        <w:jc w:val="center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3C61E1" w:rsidRDefault="003C61E1" w:rsidP="00793431">
      <w:pPr>
        <w:jc w:val="center"/>
        <w:rPr>
          <w:rFonts w:ascii="Arial" w:hAnsi="Arial" w:cs="Arial"/>
          <w:b/>
          <w:u w:val="single"/>
        </w:rPr>
      </w:pPr>
    </w:p>
    <w:p w:rsidR="003C61E1" w:rsidRDefault="003C61E1" w:rsidP="00793431">
      <w:pPr>
        <w:jc w:val="center"/>
        <w:rPr>
          <w:rFonts w:ascii="Arial" w:hAnsi="Arial" w:cs="Arial"/>
          <w:b/>
          <w:u w:val="single"/>
        </w:rPr>
      </w:pPr>
    </w:p>
    <w:p w:rsidR="00793431" w:rsidRPr="007E4DFC" w:rsidRDefault="00793431" w:rsidP="00793431">
      <w:pPr>
        <w:jc w:val="center"/>
        <w:rPr>
          <w:rFonts w:ascii="Arial" w:hAnsi="Arial" w:cs="Arial"/>
          <w:b/>
          <w:u w:val="single"/>
        </w:rPr>
      </w:pPr>
      <w:r w:rsidRPr="007E4DFC">
        <w:rPr>
          <w:rFonts w:ascii="Arial" w:hAnsi="Arial" w:cs="Arial"/>
          <w:b/>
          <w:u w:val="single"/>
        </w:rPr>
        <w:t>Frequently Asked Questions</w:t>
      </w:r>
    </w:p>
    <w:p w:rsidR="00793431" w:rsidRPr="007E4DFC" w:rsidRDefault="00793431" w:rsidP="00793431">
      <w:pPr>
        <w:jc w:val="center"/>
        <w:rPr>
          <w:rFonts w:ascii="Arial" w:hAnsi="Arial" w:cs="Arial"/>
          <w:b/>
          <w:u w:val="single"/>
        </w:rPr>
      </w:pPr>
    </w:p>
    <w:p w:rsidR="00793431" w:rsidRPr="003C61E1" w:rsidRDefault="00793431" w:rsidP="003C61E1">
      <w:pPr>
        <w:pStyle w:val="PlainText"/>
        <w:numPr>
          <w:ilvl w:val="0"/>
          <w:numId w:val="12"/>
        </w:numPr>
        <w:rPr>
          <w:rFonts w:ascii="Arial" w:hAnsi="Arial" w:cs="Arial"/>
          <w:b/>
          <w:sz w:val="20"/>
          <w:szCs w:val="20"/>
        </w:rPr>
      </w:pPr>
      <w:r w:rsidRPr="003C61E1">
        <w:rPr>
          <w:rFonts w:ascii="Arial" w:hAnsi="Arial" w:cs="Arial"/>
          <w:b/>
          <w:sz w:val="20"/>
          <w:szCs w:val="20"/>
        </w:rPr>
        <w:t>What happens when more than one entry qualifies for the same metal?</w:t>
      </w:r>
    </w:p>
    <w:p w:rsidR="00793431" w:rsidRPr="007E4DFC" w:rsidRDefault="00793431" w:rsidP="00793431">
      <w:pPr>
        <w:pStyle w:val="PlainText"/>
        <w:ind w:left="720"/>
        <w:rPr>
          <w:rFonts w:ascii="Arial" w:hAnsi="Arial" w:cs="Arial"/>
          <w:sz w:val="20"/>
          <w:szCs w:val="20"/>
        </w:rPr>
      </w:pPr>
      <w:r w:rsidRPr="007E4DFC">
        <w:rPr>
          <w:rFonts w:ascii="Arial" w:hAnsi="Arial" w:cs="Arial"/>
          <w:sz w:val="20"/>
          <w:szCs w:val="20"/>
        </w:rPr>
        <w:t>In case of a tie, more than 1 entry will qualify for the same metal in Round 2. To break the tie, the scores of Round 1 are used as a tie breaker. If the difference in average scores is equal to or less than 0.25, then the tied entries will win the same metal. If the difference in Round 1 average scores is greater than 0.25 then the higher scoring entry will win the higher metal.</w:t>
      </w:r>
    </w:p>
    <w:p w:rsidR="00793431" w:rsidRPr="007E4DFC" w:rsidRDefault="00793431" w:rsidP="00793431">
      <w:pPr>
        <w:pStyle w:val="PlainText"/>
        <w:ind w:left="720"/>
        <w:rPr>
          <w:rFonts w:ascii="Arial" w:hAnsi="Arial" w:cs="Arial"/>
          <w:sz w:val="20"/>
          <w:szCs w:val="20"/>
        </w:rPr>
      </w:pPr>
    </w:p>
    <w:p w:rsidR="00793431" w:rsidRPr="007E4DFC" w:rsidRDefault="00793431" w:rsidP="00793431">
      <w:pPr>
        <w:jc w:val="center"/>
        <w:rPr>
          <w:rFonts w:ascii="Arial" w:hAnsi="Arial" w:cs="Arial"/>
          <w:b/>
          <w:u w:val="single"/>
        </w:rPr>
      </w:pPr>
    </w:p>
    <w:sectPr w:rsidR="00793431" w:rsidRPr="007E4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9999999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0D39"/>
    <w:multiLevelType w:val="multilevel"/>
    <w:tmpl w:val="4AAAB18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1">
    <w:nsid w:val="14832710"/>
    <w:multiLevelType w:val="hybridMultilevel"/>
    <w:tmpl w:val="A4A6F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88E56E0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CD1AEA"/>
    <w:multiLevelType w:val="multilevel"/>
    <w:tmpl w:val="6C42A0EC"/>
    <w:lvl w:ilvl="0">
      <w:start w:val="1"/>
      <w:numFmt w:val="bullet"/>
      <w:lvlText w:val="o"/>
      <w:lvlJc w:val="left"/>
      <w:pPr>
        <w:tabs>
          <w:tab w:val="num" w:pos="340"/>
        </w:tabs>
        <w:ind w:left="340" w:hanging="340"/>
      </w:pPr>
      <w:rPr>
        <w:rFonts w:ascii="Courier New" w:hAnsi="Courier New" w:cs="Courier New" w:hint="default"/>
      </w:rPr>
    </w:lvl>
    <w:lvl w:ilvl="1">
      <w:start w:val="1"/>
      <w:numFmt w:val="bullet"/>
      <w:lvlText w:val="—"/>
      <w:lvlJc w:val="left"/>
      <w:pPr>
        <w:tabs>
          <w:tab w:val="num" w:pos="680"/>
        </w:tabs>
        <w:ind w:left="68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361"/>
        </w:tabs>
        <w:ind w:left="136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1701"/>
        </w:tabs>
        <w:ind w:left="170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041"/>
        </w:tabs>
        <w:ind w:left="204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381"/>
        </w:tabs>
        <w:ind w:left="238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2721"/>
        </w:tabs>
        <w:ind w:left="272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061"/>
        </w:tabs>
        <w:ind w:left="3061" w:hanging="340"/>
      </w:pPr>
      <w:rPr>
        <w:rFonts w:ascii="9999999" w:hAnsi="9999999" w:hint="default"/>
      </w:rPr>
    </w:lvl>
  </w:abstractNum>
  <w:abstractNum w:abstractNumId="3">
    <w:nsid w:val="40956127"/>
    <w:multiLevelType w:val="multilevel"/>
    <w:tmpl w:val="A904AD26"/>
    <w:lvl w:ilvl="0">
      <w:start w:val="1"/>
      <w:numFmt w:val="bullet"/>
      <w:lvlText w:val="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>
      <w:start w:val="1"/>
      <w:numFmt w:val="bullet"/>
      <w:lvlText w:val="—"/>
      <w:lvlJc w:val="left"/>
      <w:pPr>
        <w:tabs>
          <w:tab w:val="num" w:pos="1020"/>
        </w:tabs>
        <w:ind w:left="1020" w:hanging="340"/>
      </w:pPr>
      <w:rPr>
        <w:rFonts w:ascii="Arial" w:hAnsi="Arial" w:cs="Arial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9999999" w:hAnsi="9999999" w:hint="default"/>
      </w:rPr>
    </w:lvl>
    <w:lvl w:ilvl="3">
      <w:start w:val="1"/>
      <w:numFmt w:val="bullet"/>
      <w:lvlText w:val="—"/>
      <w:lvlJc w:val="left"/>
      <w:pPr>
        <w:tabs>
          <w:tab w:val="num" w:pos="1701"/>
        </w:tabs>
        <w:ind w:left="1701" w:hanging="341"/>
      </w:pPr>
      <w:rPr>
        <w:rFonts w:ascii="Arial" w:hAnsi="Arial" w:cs="Arial" w:hint="default"/>
      </w:rPr>
    </w:lvl>
    <w:lvl w:ilvl="4">
      <w:start w:val="1"/>
      <w:numFmt w:val="bullet"/>
      <w:lvlText w:val="-"/>
      <w:lvlJc w:val="left"/>
      <w:pPr>
        <w:tabs>
          <w:tab w:val="num" w:pos="2041"/>
        </w:tabs>
        <w:ind w:left="2041" w:hanging="340"/>
      </w:pPr>
      <w:rPr>
        <w:rFonts w:ascii="9999999" w:hAnsi="9999999" w:hint="default"/>
      </w:rPr>
    </w:lvl>
    <w:lvl w:ilvl="5">
      <w:start w:val="1"/>
      <w:numFmt w:val="bullet"/>
      <w:lvlText w:val="—"/>
      <w:lvlJc w:val="left"/>
      <w:pPr>
        <w:tabs>
          <w:tab w:val="num" w:pos="2381"/>
        </w:tabs>
        <w:ind w:left="2381" w:hanging="340"/>
      </w:pPr>
      <w:rPr>
        <w:rFonts w:ascii="Arial" w:hAnsi="Arial" w:cs="Arial" w:hint="default"/>
      </w:rPr>
    </w:lvl>
    <w:lvl w:ilvl="6">
      <w:start w:val="1"/>
      <w:numFmt w:val="bullet"/>
      <w:lvlText w:val="-"/>
      <w:lvlJc w:val="left"/>
      <w:pPr>
        <w:tabs>
          <w:tab w:val="num" w:pos="2721"/>
        </w:tabs>
        <w:ind w:left="2721" w:hanging="340"/>
      </w:pPr>
      <w:rPr>
        <w:rFonts w:ascii="9999999" w:hAnsi="9999999" w:hint="default"/>
      </w:rPr>
    </w:lvl>
    <w:lvl w:ilvl="7">
      <w:start w:val="1"/>
      <w:numFmt w:val="bullet"/>
      <w:lvlText w:val="—"/>
      <w:lvlJc w:val="left"/>
      <w:pPr>
        <w:tabs>
          <w:tab w:val="num" w:pos="3061"/>
        </w:tabs>
        <w:ind w:left="3061" w:hanging="340"/>
      </w:pPr>
      <w:rPr>
        <w:rFonts w:ascii="Arial" w:hAnsi="Arial" w:cs="Arial" w:hint="default"/>
      </w:rPr>
    </w:lvl>
    <w:lvl w:ilvl="8">
      <w:start w:val="1"/>
      <w:numFmt w:val="bullet"/>
      <w:lvlText w:val="-"/>
      <w:lvlJc w:val="left"/>
      <w:pPr>
        <w:tabs>
          <w:tab w:val="num" w:pos="3401"/>
        </w:tabs>
        <w:ind w:left="3401" w:hanging="340"/>
      </w:pPr>
      <w:rPr>
        <w:rFonts w:ascii="9999999" w:hAnsi="9999999" w:hint="default"/>
      </w:rPr>
    </w:lvl>
  </w:abstractNum>
  <w:abstractNum w:abstractNumId="4">
    <w:nsid w:val="4E7F1F56"/>
    <w:multiLevelType w:val="hybridMultilevel"/>
    <w:tmpl w:val="DDBE6A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423F8"/>
    <w:multiLevelType w:val="hybridMultilevel"/>
    <w:tmpl w:val="1A64F37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77314B"/>
    <w:multiLevelType w:val="hybridMultilevel"/>
    <w:tmpl w:val="07220D98"/>
    <w:lvl w:ilvl="0" w:tplc="C78253DE">
      <w:start w:val="1"/>
      <w:numFmt w:val="lowerLetter"/>
      <w:lvlText w:val="%1."/>
      <w:lvlJc w:val="left"/>
      <w:pPr>
        <w:ind w:left="25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7">
    <w:nsid w:val="6098054C"/>
    <w:multiLevelType w:val="hybridMultilevel"/>
    <w:tmpl w:val="A4FAA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557020C"/>
    <w:multiLevelType w:val="hybridMultilevel"/>
    <w:tmpl w:val="7CCE61F6"/>
    <w:lvl w:ilvl="0" w:tplc="04090015">
      <w:start w:val="1"/>
      <w:numFmt w:val="upp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760B6456"/>
    <w:multiLevelType w:val="hybridMultilevel"/>
    <w:tmpl w:val="2BC48A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7026760"/>
    <w:multiLevelType w:val="hybridMultilevel"/>
    <w:tmpl w:val="56A2F8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BD3D36"/>
    <w:multiLevelType w:val="singleLevel"/>
    <w:tmpl w:val="A67EDD4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num w:numId="1">
    <w:abstractNumId w:val="11"/>
  </w:num>
  <w:num w:numId="2">
    <w:abstractNumId w:val="8"/>
  </w:num>
  <w:num w:numId="3">
    <w:abstractNumId w:val="9"/>
  </w:num>
  <w:num w:numId="4">
    <w:abstractNumId w:val="7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4"/>
  </w:num>
  <w:num w:numId="8">
    <w:abstractNumId w:val="10"/>
  </w:num>
  <w:num w:numId="9">
    <w:abstractNumId w:val="0"/>
  </w:num>
  <w:num w:numId="10">
    <w:abstractNumId w:val="2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D4C"/>
    <w:rsid w:val="00102CFF"/>
    <w:rsid w:val="00335F76"/>
    <w:rsid w:val="0036111D"/>
    <w:rsid w:val="00370418"/>
    <w:rsid w:val="003C4F07"/>
    <w:rsid w:val="003C61E1"/>
    <w:rsid w:val="004B321F"/>
    <w:rsid w:val="00556FC2"/>
    <w:rsid w:val="00593A6F"/>
    <w:rsid w:val="005F603C"/>
    <w:rsid w:val="00603F10"/>
    <w:rsid w:val="006C3692"/>
    <w:rsid w:val="006E172C"/>
    <w:rsid w:val="006F4BBA"/>
    <w:rsid w:val="00702358"/>
    <w:rsid w:val="00741754"/>
    <w:rsid w:val="007555BA"/>
    <w:rsid w:val="00793431"/>
    <w:rsid w:val="007E4DFC"/>
    <w:rsid w:val="007E5EBB"/>
    <w:rsid w:val="00812BF6"/>
    <w:rsid w:val="008C1F18"/>
    <w:rsid w:val="008F0D4C"/>
    <w:rsid w:val="00970607"/>
    <w:rsid w:val="009B1D25"/>
    <w:rsid w:val="00A46B05"/>
    <w:rsid w:val="00AA1116"/>
    <w:rsid w:val="00AB02DF"/>
    <w:rsid w:val="00AC52FC"/>
    <w:rsid w:val="00AF6DAD"/>
    <w:rsid w:val="00C02FCB"/>
    <w:rsid w:val="00C771FA"/>
    <w:rsid w:val="00CC65E2"/>
    <w:rsid w:val="00CF12AB"/>
    <w:rsid w:val="00D06465"/>
    <w:rsid w:val="00EA3829"/>
    <w:rsid w:val="00EA5377"/>
    <w:rsid w:val="00F1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AA1116"/>
    <w:pPr>
      <w:spacing w:before="130" w:after="130" w:line="26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1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1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16"/>
    <w:rPr>
      <w:rFonts w:ascii="Segoe UI" w:eastAsia="Times New Roman" w:hAnsi="Segoe UI" w:cs="Segoe UI"/>
      <w:sz w:val="18"/>
      <w:szCs w:val="18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93431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3431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1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1"/>
    <w:rsid w:val="00AA1116"/>
    <w:pPr>
      <w:spacing w:before="130" w:after="130" w:line="260" w:lineRule="exac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AA11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A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11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11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11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1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116"/>
    <w:rPr>
      <w:rFonts w:ascii="Segoe UI" w:eastAsia="Times New Roman" w:hAnsi="Segoe UI" w:cs="Segoe UI"/>
      <w:sz w:val="18"/>
      <w:szCs w:val="18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793431"/>
    <w:rPr>
      <w:rFonts w:ascii="Calibri" w:eastAsiaTheme="minorHAnsi" w:hAnsi="Calibri" w:cstheme="minorBidi"/>
      <w:sz w:val="22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934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2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Lizann</cp:lastModifiedBy>
  <cp:revision>11</cp:revision>
  <dcterms:created xsi:type="dcterms:W3CDTF">2017-05-09T08:47:00Z</dcterms:created>
  <dcterms:modified xsi:type="dcterms:W3CDTF">2017-08-09T08:24:00Z</dcterms:modified>
</cp:coreProperties>
</file>